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09CDFC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7220EC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+*yqw*hyE*yoa*sfc*xaD*mDo*yCn*fsE*jdw*fxk*zew*-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+*eDs*lyd*lyd*lyd*lyd*mFy*bED*jEk*Ehy*Dkn*zfE*-</w:t>
            </w:r>
            <w:r>
              <w:rPr>
                <w:rFonts w:ascii="PDF417x" w:hAnsi="PDF417x"/>
                <w:sz w:val="24"/>
                <w:szCs w:val="24"/>
              </w:rPr>
              <w:br/>
              <w:t>+*ftw*hwi*Cgs*kqb*sdb*voC*vBD*vok*uCb*qvA*onA*-</w:t>
            </w:r>
            <w:r>
              <w:rPr>
                <w:rFonts w:ascii="PDF417x" w:hAnsi="PDF417x"/>
                <w:sz w:val="24"/>
                <w:szCs w:val="24"/>
              </w:rPr>
              <w:br/>
              <w:t>+*ftA*Fys*jsn*czD*sqk*Drx*wvC*obc*mbq*tvt*uws*-</w:t>
            </w:r>
            <w:r>
              <w:rPr>
                <w:rFonts w:ascii="PDF417x" w:hAnsi="PDF417x"/>
                <w:sz w:val="24"/>
                <w:szCs w:val="24"/>
              </w:rPr>
              <w:br/>
              <w:t>+*xjq*jCE*Bqj*Bmw*jCE*DuE*lwf*iAn*roD*jbi*uzq*-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06737BE1" w14:textId="77777777" w:rsidTr="005F330D">
        <w:trPr>
          <w:trHeight w:val="851"/>
        </w:trPr>
        <w:tc>
          <w:tcPr>
            <w:tcW w:w="0" w:type="auto"/>
          </w:tcPr>
          <w:p w14:paraId="6D418AB7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1DE03EA" wp14:editId="1D49154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76DF4B7" w14:textId="77777777" w:rsidTr="004F6767">
        <w:trPr>
          <w:trHeight w:val="276"/>
        </w:trPr>
        <w:tc>
          <w:tcPr>
            <w:tcW w:w="0" w:type="auto"/>
          </w:tcPr>
          <w:p w14:paraId="176421B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8C10B06" w14:textId="77777777" w:rsidTr="004F6767">
        <w:trPr>
          <w:trHeight w:val="291"/>
        </w:trPr>
        <w:tc>
          <w:tcPr>
            <w:tcW w:w="0" w:type="auto"/>
          </w:tcPr>
          <w:p w14:paraId="50521A2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6E32A76" w14:textId="77777777" w:rsidTr="004F6767">
        <w:trPr>
          <w:trHeight w:val="276"/>
        </w:trPr>
        <w:tc>
          <w:tcPr>
            <w:tcW w:w="0" w:type="auto"/>
          </w:tcPr>
          <w:p w14:paraId="20D0D75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6C7DB098" w14:textId="77777777" w:rsidTr="004F6767">
        <w:trPr>
          <w:trHeight w:val="291"/>
        </w:trPr>
        <w:tc>
          <w:tcPr>
            <w:tcW w:w="0" w:type="auto"/>
          </w:tcPr>
          <w:p w14:paraId="53E0A744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CECAFB4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F1D693B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310-01/24-01/05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65AB1EE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2140-5-03/03-24-6</w:t>
      </w:r>
    </w:p>
    <w:p w14:paraId="1068EBD4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242BDAF1" w14:textId="77777777" w:rsidR="00B92D0F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801CBC7" w14:textId="6ED4D0B5" w:rsidR="00D707B3" w:rsidRPr="006068BC" w:rsidRDefault="006068BC" w:rsidP="0030214E">
      <w:pPr>
        <w:pStyle w:val="Odlomakpopisa"/>
        <w:numPr>
          <w:ilvl w:val="0"/>
          <w:numId w:val="1"/>
        </w:numPr>
        <w:spacing w:after="160" w:line="259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068BC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prijedlog </w:t>
      </w:r>
    </w:p>
    <w:p w14:paraId="67F34A63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9344ED4" w14:textId="0A498B90" w:rsidR="005368D9" w:rsidRPr="005368D9" w:rsidRDefault="005368D9" w:rsidP="005368D9">
      <w:pPr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članka  32. Statuta Grada Pregrade („Službeni glasnik Krapinsko – zagorske županije“, broj 6/13, 17/13, 16/18-pročišćeni tekst, 5/20, 8/21, 38/22 i 40/23)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</w:t>
      </w:r>
      <w:r w:rsidRPr="005368D9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čl. 11. Izjave Niskogradnja d.o.o.. i članka 441. i 445. Zakona o trgovačkim društvima („Narodne novine“ broj 111/93, 34/99, 121/99, 52/00, 118/03, 107/07, 146/08, 137/09, 111/12, 125/11, 68/13, 110/15, 40/19, 34/22, 114/22, 18/23),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Gradsko vijeće </w:t>
      </w:r>
      <w:r w:rsidR="006068BC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Grada Pregrade - </w:t>
      </w:r>
      <w:r w:rsidRPr="005368D9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Skupština Društva Niskogradnja d.o.o. na sjednici održanoj </w:t>
      </w:r>
      <w:r>
        <w:rPr>
          <w:rFonts w:ascii="Times New Roman" w:eastAsia="Calibri" w:hAnsi="Times New Roman" w:cs="Times New Roman"/>
          <w:noProof w:val="0"/>
          <w:sz w:val="24"/>
          <w:szCs w:val="24"/>
        </w:rPr>
        <w:t>29.</w:t>
      </w:r>
      <w:r w:rsidRPr="005368D9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 veljače 2024. g. </w:t>
      </w:r>
      <w:r w:rsidR="006068BC">
        <w:rPr>
          <w:rFonts w:ascii="Times New Roman" w:eastAsia="Calibri" w:hAnsi="Times New Roman" w:cs="Times New Roman"/>
          <w:noProof w:val="0"/>
          <w:sz w:val="24"/>
          <w:szCs w:val="24"/>
        </w:rPr>
        <w:t>donosi</w:t>
      </w:r>
    </w:p>
    <w:p w14:paraId="36C0D29D" w14:textId="77777777" w:rsidR="005368D9" w:rsidRPr="005368D9" w:rsidRDefault="005368D9" w:rsidP="005368D9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E5CA256" w14:textId="77777777" w:rsidR="005368D9" w:rsidRPr="005368D9" w:rsidRDefault="005368D9" w:rsidP="005368D9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2CC73CA" w14:textId="77777777" w:rsidR="005368D9" w:rsidRPr="005368D9" w:rsidRDefault="005368D9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5368D9">
        <w:rPr>
          <w:rFonts w:ascii="Times New Roman" w:eastAsia="Calibri" w:hAnsi="Times New Roman" w:cs="Times New Roman"/>
          <w:b/>
          <w:noProof w:val="0"/>
          <w:sz w:val="24"/>
          <w:szCs w:val="24"/>
        </w:rPr>
        <w:t>O D L U K U</w:t>
      </w:r>
    </w:p>
    <w:p w14:paraId="5882EF36" w14:textId="77777777" w:rsidR="005368D9" w:rsidRPr="005368D9" w:rsidRDefault="005368D9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5368D9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O USVAJANJU POTPUNOG TEKSTA IZJAVE  </w:t>
      </w:r>
    </w:p>
    <w:p w14:paraId="321FDADC" w14:textId="77777777" w:rsidR="005368D9" w:rsidRPr="005368D9" w:rsidRDefault="005368D9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5368D9">
        <w:rPr>
          <w:rFonts w:ascii="Times New Roman" w:eastAsia="Calibri" w:hAnsi="Times New Roman" w:cs="Times New Roman"/>
          <w:b/>
          <w:noProof w:val="0"/>
          <w:sz w:val="24"/>
          <w:szCs w:val="24"/>
        </w:rPr>
        <w:t xml:space="preserve">NISKOGRADNJE d.o.o </w:t>
      </w:r>
    </w:p>
    <w:p w14:paraId="0B1C0783" w14:textId="77777777" w:rsidR="005368D9" w:rsidRPr="005368D9" w:rsidRDefault="005368D9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4D58DB0B" w14:textId="77777777" w:rsidR="005368D9" w:rsidRPr="005368D9" w:rsidRDefault="005368D9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64D82683" w14:textId="77777777" w:rsidR="005368D9" w:rsidRDefault="005368D9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5368D9">
        <w:rPr>
          <w:rFonts w:ascii="Times New Roman" w:eastAsia="Calibri" w:hAnsi="Times New Roman" w:cs="Times New Roman"/>
          <w:b/>
          <w:noProof w:val="0"/>
          <w:sz w:val="24"/>
          <w:szCs w:val="24"/>
        </w:rPr>
        <w:t>Članak 1.</w:t>
      </w:r>
    </w:p>
    <w:p w14:paraId="239CAD01" w14:textId="77777777" w:rsidR="006068BC" w:rsidRPr="005368D9" w:rsidRDefault="006068BC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534A508C" w14:textId="77777777" w:rsidR="005368D9" w:rsidRPr="005368D9" w:rsidRDefault="005368D9" w:rsidP="005368D9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368D9">
        <w:rPr>
          <w:rFonts w:ascii="Times New Roman" w:eastAsia="Calibri" w:hAnsi="Times New Roman" w:cs="Times New Roman"/>
          <w:noProof w:val="0"/>
          <w:sz w:val="24"/>
          <w:szCs w:val="24"/>
        </w:rPr>
        <w:t>Na temelju odredbe članka 441. Zakona o trgovačkim društvima („Narodne novine“ broj 111/93, 34/99, 121/99, 52/00, 118/03, 107/07, 146/08, 137/09, 111/12, 125/11, 68/13, 110/15, 40/19, 34/22, 114/22, 18/23), usvaja se potpuni tekst Izjave Niskogradnja d.o.o..</w:t>
      </w:r>
    </w:p>
    <w:p w14:paraId="6500E658" w14:textId="77777777" w:rsidR="005368D9" w:rsidRPr="005368D9" w:rsidRDefault="005368D9" w:rsidP="005368D9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E91B5DA" w14:textId="77777777" w:rsidR="005368D9" w:rsidRPr="005368D9" w:rsidRDefault="005368D9" w:rsidP="005368D9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66FA5E02" w14:textId="77777777" w:rsidR="005368D9" w:rsidRDefault="005368D9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5368D9">
        <w:rPr>
          <w:rFonts w:ascii="Times New Roman" w:eastAsia="Calibri" w:hAnsi="Times New Roman" w:cs="Times New Roman"/>
          <w:b/>
          <w:noProof w:val="0"/>
          <w:sz w:val="24"/>
          <w:szCs w:val="24"/>
        </w:rPr>
        <w:t>Članak 2.</w:t>
      </w:r>
    </w:p>
    <w:p w14:paraId="0BD63343" w14:textId="77777777" w:rsidR="006068BC" w:rsidRPr="005368D9" w:rsidRDefault="006068BC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2DF56FA2" w14:textId="77777777" w:rsidR="005368D9" w:rsidRPr="005368D9" w:rsidRDefault="005368D9" w:rsidP="005368D9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368D9">
        <w:rPr>
          <w:rFonts w:ascii="Times New Roman" w:eastAsia="Calibri" w:hAnsi="Times New Roman" w:cs="Times New Roman"/>
          <w:noProof w:val="0"/>
          <w:sz w:val="24"/>
          <w:szCs w:val="24"/>
        </w:rPr>
        <w:t>Ovlašćuje se uprava da poduzme sve radnje potrebne radi prijave upisa o usklađenju i promjene Izjave u sudskom registru.</w:t>
      </w:r>
    </w:p>
    <w:p w14:paraId="3BC86BD3" w14:textId="77777777" w:rsidR="005368D9" w:rsidRPr="005368D9" w:rsidRDefault="005368D9" w:rsidP="005368D9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12DD4C8E" w14:textId="77777777" w:rsidR="005368D9" w:rsidRDefault="005368D9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  <w:r w:rsidRPr="005368D9">
        <w:rPr>
          <w:rFonts w:ascii="Times New Roman" w:eastAsia="Calibri" w:hAnsi="Times New Roman" w:cs="Times New Roman"/>
          <w:b/>
          <w:noProof w:val="0"/>
          <w:sz w:val="24"/>
          <w:szCs w:val="24"/>
        </w:rPr>
        <w:t>Članak 3.</w:t>
      </w:r>
    </w:p>
    <w:p w14:paraId="5187F29C" w14:textId="77777777" w:rsidR="006068BC" w:rsidRPr="005368D9" w:rsidRDefault="006068BC" w:rsidP="005368D9">
      <w:pPr>
        <w:jc w:val="center"/>
        <w:rPr>
          <w:rFonts w:ascii="Times New Roman" w:eastAsia="Calibri" w:hAnsi="Times New Roman" w:cs="Times New Roman"/>
          <w:b/>
          <w:noProof w:val="0"/>
          <w:sz w:val="24"/>
          <w:szCs w:val="24"/>
        </w:rPr>
      </w:pPr>
    </w:p>
    <w:p w14:paraId="4ECEA154" w14:textId="77777777" w:rsidR="005368D9" w:rsidRPr="005368D9" w:rsidRDefault="005368D9" w:rsidP="005368D9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5368D9">
        <w:rPr>
          <w:rFonts w:ascii="Times New Roman" w:eastAsia="Calibri" w:hAnsi="Times New Roman" w:cs="Times New Roman"/>
          <w:noProof w:val="0"/>
          <w:sz w:val="24"/>
          <w:szCs w:val="24"/>
        </w:rPr>
        <w:t>Ova Odluka stupa na snagu danom donošenja.</w:t>
      </w:r>
    </w:p>
    <w:p w14:paraId="680FE0C4" w14:textId="77777777" w:rsidR="005368D9" w:rsidRPr="006068BC" w:rsidRDefault="005368D9" w:rsidP="005368D9">
      <w:pPr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48D375AC" w14:textId="404111ED" w:rsidR="006068BC" w:rsidRPr="006068BC" w:rsidRDefault="006068BC" w:rsidP="006068BC">
      <w:pPr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068BC">
        <w:rPr>
          <w:rFonts w:ascii="Times New Roman" w:eastAsia="Calibri" w:hAnsi="Times New Roman" w:cs="Times New Roman"/>
          <w:noProof w:val="0"/>
          <w:sz w:val="24"/>
          <w:szCs w:val="24"/>
        </w:rPr>
        <w:t>PREDSJEDNICA</w:t>
      </w:r>
    </w:p>
    <w:p w14:paraId="5533EADC" w14:textId="7D951B24" w:rsidR="006068BC" w:rsidRPr="006068BC" w:rsidRDefault="006068BC" w:rsidP="006068BC">
      <w:pPr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068BC">
        <w:rPr>
          <w:rFonts w:ascii="Times New Roman" w:eastAsia="Calibri" w:hAnsi="Times New Roman" w:cs="Times New Roman"/>
          <w:noProof w:val="0"/>
          <w:sz w:val="24"/>
          <w:szCs w:val="24"/>
        </w:rPr>
        <w:t>GRADSKOG VIJEĆA</w:t>
      </w:r>
    </w:p>
    <w:p w14:paraId="005DD8FA" w14:textId="77777777" w:rsidR="006068BC" w:rsidRPr="006068BC" w:rsidRDefault="006068BC" w:rsidP="006068BC">
      <w:pPr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A661BC2" w14:textId="02C68EBE" w:rsidR="006068BC" w:rsidRPr="005368D9" w:rsidRDefault="006068BC" w:rsidP="006068BC">
      <w:pPr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6068BC">
        <w:rPr>
          <w:rFonts w:ascii="Times New Roman" w:eastAsia="Calibri" w:hAnsi="Times New Roman" w:cs="Times New Roman"/>
          <w:noProof w:val="0"/>
          <w:sz w:val="24"/>
          <w:szCs w:val="24"/>
        </w:rPr>
        <w:t>Vesna Petek</w:t>
      </w:r>
    </w:p>
    <w:p w14:paraId="5B174BB8" w14:textId="2D02E42F" w:rsidR="00D707B3" w:rsidRPr="005368D9" w:rsidRDefault="00D707B3" w:rsidP="005368D9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E55F1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77D02B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7C13203" wp14:editId="69A856E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07046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F33F3"/>
    <w:multiLevelType w:val="hybridMultilevel"/>
    <w:tmpl w:val="F47C02B6"/>
    <w:lvl w:ilvl="0" w:tplc="3482B2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12114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368D9"/>
    <w:rsid w:val="005F330D"/>
    <w:rsid w:val="006068BC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A23F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068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2024-02-21T18:45:00Z</dcterms:created>
  <dcterms:modified xsi:type="dcterms:W3CDTF">2024-02-27T13:49:00Z</dcterms:modified>
</cp:coreProperties>
</file>